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2EFA6D" w14:textId="17AEA074" w:rsidR="00200D7C" w:rsidRDefault="0017004C">
      <w:pPr>
        <w:pStyle w:val="Standard"/>
        <w:jc w:val="center"/>
      </w:pPr>
      <w:bookmarkStart w:id="0" w:name="_GoBack"/>
      <w:bookmarkEnd w:id="0"/>
      <w:r>
        <w:rPr>
          <w:noProof/>
          <w:lang w:eastAsia="fr-FR"/>
        </w:rPr>
        <w:drawing>
          <wp:inline distT="0" distB="0" distL="0" distR="0" wp14:anchorId="75F04586" wp14:editId="214E3A6A">
            <wp:extent cx="2448000" cy="1389960"/>
            <wp:effectExtent l="0" t="0" r="3100" b="0"/>
            <wp:docPr id="2" name="image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2448000" cy="1389960"/>
                    </a:xfrm>
                    <a:prstGeom prst="rect">
                      <a:avLst/>
                    </a:prstGeom>
                    <a:ln>
                      <a:noFill/>
                      <a:prstDash/>
                    </a:ln>
                  </pic:spPr>
                </pic:pic>
              </a:graphicData>
            </a:graphic>
          </wp:inline>
        </w:drawing>
      </w:r>
    </w:p>
    <w:p w14:paraId="4F49F17A" w14:textId="77777777" w:rsidR="00200D7C" w:rsidRDefault="00200D7C">
      <w:pPr>
        <w:pStyle w:val="Standard"/>
        <w:jc w:val="center"/>
        <w:rPr>
          <w:rFonts w:ascii="Arial" w:hAnsi="Arial" w:cs="Arial"/>
          <w:b/>
          <w:bCs/>
          <w:u w:val="single"/>
        </w:rPr>
      </w:pPr>
    </w:p>
    <w:p w14:paraId="62C1B2E7" w14:textId="167870DE" w:rsidR="00200D7C" w:rsidRDefault="0017004C">
      <w:pPr>
        <w:pStyle w:val="Standard"/>
        <w:jc w:val="center"/>
        <w:rPr>
          <w:rFonts w:ascii="Arial" w:hAnsi="Arial" w:cs="Arial"/>
          <w:b/>
          <w:bCs/>
          <w:u w:val="single"/>
        </w:rPr>
      </w:pPr>
      <w:r>
        <w:rPr>
          <w:rFonts w:ascii="Arial" w:hAnsi="Arial" w:cs="Arial"/>
          <w:b/>
          <w:bCs/>
          <w:u w:val="single"/>
        </w:rPr>
        <w:t>202</w:t>
      </w:r>
      <w:r w:rsidR="00205E21">
        <w:rPr>
          <w:rFonts w:ascii="Arial" w:hAnsi="Arial" w:cs="Arial"/>
          <w:b/>
          <w:bCs/>
          <w:u w:val="single"/>
        </w:rPr>
        <w:t>2</w:t>
      </w:r>
      <w:r>
        <w:rPr>
          <w:rFonts w:ascii="Arial" w:hAnsi="Arial" w:cs="Arial"/>
          <w:b/>
          <w:bCs/>
          <w:u w:val="single"/>
        </w:rPr>
        <w:t>/202</w:t>
      </w:r>
      <w:r w:rsidR="00205E21">
        <w:rPr>
          <w:rFonts w:ascii="Arial" w:hAnsi="Arial" w:cs="Arial"/>
          <w:b/>
          <w:bCs/>
          <w:u w:val="single"/>
        </w:rPr>
        <w:t>3</w:t>
      </w:r>
      <w:r>
        <w:rPr>
          <w:rFonts w:ascii="Arial" w:hAnsi="Arial" w:cs="Arial"/>
          <w:b/>
          <w:bCs/>
          <w:u w:val="single"/>
        </w:rPr>
        <w:t> : CM2 A</w:t>
      </w:r>
    </w:p>
    <w:p w14:paraId="3BF9431A" w14:textId="77777777" w:rsidR="00200D7C" w:rsidRDefault="0017004C">
      <w:pPr>
        <w:pStyle w:val="Standard"/>
        <w:jc w:val="center"/>
        <w:rPr>
          <w:rFonts w:ascii="Arial" w:hAnsi="Arial" w:cs="Arial"/>
        </w:rPr>
      </w:pPr>
      <w:r>
        <w:rPr>
          <w:rFonts w:ascii="Arial" w:hAnsi="Arial" w:cs="Arial"/>
        </w:rPr>
        <w:t>Liste des fournitures à vous procurer pour la rentrée</w:t>
      </w:r>
    </w:p>
    <w:p w14:paraId="64900799" w14:textId="77777777" w:rsidR="00200D7C" w:rsidRDefault="00200D7C">
      <w:pPr>
        <w:pStyle w:val="Standard"/>
        <w:jc w:val="center"/>
        <w:rPr>
          <w:rFonts w:ascii="Arial" w:hAnsi="Arial" w:cs="Arial"/>
        </w:rPr>
      </w:pPr>
    </w:p>
    <w:p w14:paraId="0480598B" w14:textId="77777777" w:rsidR="00200D7C" w:rsidRDefault="0017004C">
      <w:pPr>
        <w:pStyle w:val="Standard"/>
        <w:rPr>
          <w:rFonts w:ascii="Arial" w:hAnsi="Arial" w:cs="Arial"/>
        </w:rPr>
      </w:pPr>
      <w:r>
        <w:rPr>
          <w:rFonts w:ascii="Arial" w:hAnsi="Arial" w:cs="Arial"/>
        </w:rPr>
        <w:t>Je ne demande pas de protège-cahiers (geste écocitoyen), mais essayez de choisir des cahiers ayant une couverture cartonnée de la couleur indiquée dans la liste, merci.</w:t>
      </w:r>
    </w:p>
    <w:p w14:paraId="4AF7DE9F" w14:textId="77777777" w:rsidR="00200D7C" w:rsidRDefault="00200D7C">
      <w:pPr>
        <w:pStyle w:val="Standard"/>
        <w:rPr>
          <w:rFonts w:ascii="Arial" w:hAnsi="Arial" w:cs="Arial"/>
        </w:rPr>
      </w:pPr>
    </w:p>
    <w:p w14:paraId="22244B49" w14:textId="258EAAD3" w:rsidR="00200D7C" w:rsidRDefault="0017004C">
      <w:pPr>
        <w:pStyle w:val="Standard"/>
        <w:numPr>
          <w:ilvl w:val="0"/>
          <w:numId w:val="5"/>
        </w:numPr>
        <w:rPr>
          <w:rFonts w:ascii="Arial" w:hAnsi="Arial" w:cs="Arial"/>
        </w:rPr>
      </w:pPr>
      <w:r>
        <w:rPr>
          <w:rFonts w:ascii="Arial" w:hAnsi="Arial" w:cs="Arial"/>
        </w:rPr>
        <w:t>1 grand classeur</w:t>
      </w:r>
    </w:p>
    <w:p w14:paraId="6D3C20A4" w14:textId="67A16941" w:rsidR="00205E21" w:rsidRDefault="00205E21">
      <w:pPr>
        <w:pStyle w:val="Standard"/>
        <w:numPr>
          <w:ilvl w:val="0"/>
          <w:numId w:val="5"/>
        </w:numPr>
        <w:rPr>
          <w:rFonts w:ascii="Arial" w:hAnsi="Arial" w:cs="Arial"/>
        </w:rPr>
      </w:pPr>
      <w:r>
        <w:rPr>
          <w:rFonts w:ascii="Arial" w:hAnsi="Arial" w:cs="Arial"/>
        </w:rPr>
        <w:t>1 bloc note petits carreaux 21x14,8 (style Rhodia)</w:t>
      </w:r>
    </w:p>
    <w:p w14:paraId="6568FAF8" w14:textId="77777777" w:rsidR="00200D7C" w:rsidRDefault="0017004C">
      <w:pPr>
        <w:pStyle w:val="Standard"/>
        <w:numPr>
          <w:ilvl w:val="0"/>
          <w:numId w:val="1"/>
        </w:numPr>
        <w:rPr>
          <w:rFonts w:ascii="Arial" w:hAnsi="Arial" w:cs="Arial"/>
        </w:rPr>
      </w:pPr>
      <w:r>
        <w:rPr>
          <w:rFonts w:ascii="Arial" w:hAnsi="Arial" w:cs="Arial"/>
        </w:rPr>
        <w:t>6 intercalaires</w:t>
      </w:r>
    </w:p>
    <w:p w14:paraId="0770F8EE" w14:textId="77777777" w:rsidR="00200D7C" w:rsidRDefault="0017004C">
      <w:pPr>
        <w:pStyle w:val="Standard"/>
        <w:numPr>
          <w:ilvl w:val="0"/>
          <w:numId w:val="1"/>
        </w:numPr>
        <w:rPr>
          <w:rFonts w:ascii="Arial" w:hAnsi="Arial" w:cs="Arial"/>
        </w:rPr>
      </w:pPr>
      <w:r>
        <w:rPr>
          <w:rFonts w:ascii="Arial" w:hAnsi="Arial" w:cs="Arial"/>
        </w:rPr>
        <w:t>1 paquet de feuille à dessin blanches grand format perforées</w:t>
      </w:r>
    </w:p>
    <w:p w14:paraId="140A671B" w14:textId="77777777" w:rsidR="00200D7C" w:rsidRDefault="0017004C">
      <w:pPr>
        <w:pStyle w:val="Standard"/>
        <w:numPr>
          <w:ilvl w:val="0"/>
          <w:numId w:val="1"/>
        </w:numPr>
        <w:rPr>
          <w:rFonts w:ascii="Arial" w:hAnsi="Arial" w:cs="Arial"/>
        </w:rPr>
      </w:pPr>
      <w:r>
        <w:rPr>
          <w:rFonts w:ascii="Arial" w:hAnsi="Arial" w:cs="Arial"/>
        </w:rPr>
        <w:t>1 paquet de feuilles blanches simples, grand format, grands carreaux, perforées (à renouveler au cours de l’année)</w:t>
      </w:r>
    </w:p>
    <w:p w14:paraId="6E222377" w14:textId="77777777" w:rsidR="00200D7C" w:rsidRDefault="00200D7C">
      <w:pPr>
        <w:pStyle w:val="Standard"/>
        <w:rPr>
          <w:rFonts w:ascii="Arial" w:hAnsi="Arial" w:cs="Arial"/>
        </w:rPr>
      </w:pPr>
    </w:p>
    <w:p w14:paraId="2EB76FF6" w14:textId="77777777" w:rsidR="00200D7C" w:rsidRDefault="0017004C">
      <w:pPr>
        <w:pStyle w:val="Standard"/>
        <w:numPr>
          <w:ilvl w:val="0"/>
          <w:numId w:val="1"/>
        </w:numPr>
        <w:rPr>
          <w:rFonts w:ascii="Arial" w:hAnsi="Arial" w:cs="Arial"/>
        </w:rPr>
      </w:pPr>
      <w:r>
        <w:rPr>
          <w:rFonts w:ascii="Arial" w:hAnsi="Arial" w:cs="Arial"/>
        </w:rPr>
        <w:t>1 cahier de texte ou agenda</w:t>
      </w:r>
    </w:p>
    <w:p w14:paraId="4E4F0137" w14:textId="77777777" w:rsidR="00200D7C" w:rsidRDefault="0017004C">
      <w:pPr>
        <w:pStyle w:val="Standard"/>
        <w:numPr>
          <w:ilvl w:val="0"/>
          <w:numId w:val="1"/>
        </w:numPr>
        <w:rPr>
          <w:rFonts w:ascii="Arial" w:hAnsi="Arial" w:cs="Arial"/>
        </w:rPr>
      </w:pPr>
      <w:r>
        <w:rPr>
          <w:rFonts w:ascii="Arial" w:hAnsi="Arial" w:cs="Arial"/>
        </w:rPr>
        <w:t>1 cahier de TP grand format avec couverture rouge si possible (24X32)</w:t>
      </w:r>
    </w:p>
    <w:p w14:paraId="47EE7472" w14:textId="694F4200" w:rsidR="00200D7C" w:rsidRDefault="00205E21">
      <w:pPr>
        <w:pStyle w:val="Standard"/>
        <w:numPr>
          <w:ilvl w:val="0"/>
          <w:numId w:val="1"/>
        </w:numPr>
      </w:pPr>
      <w:r>
        <w:rPr>
          <w:rFonts w:ascii="Arial" w:hAnsi="Arial" w:cs="Arial"/>
        </w:rPr>
        <w:t xml:space="preserve">2 </w:t>
      </w:r>
      <w:r w:rsidR="0017004C">
        <w:rPr>
          <w:rFonts w:ascii="Arial" w:hAnsi="Arial" w:cs="Arial"/>
        </w:rPr>
        <w:t xml:space="preserve">cahiers maxi format (24X32) grands carreaux 96 pages avec couvertures rouge, verte et jaune si possible </w:t>
      </w:r>
      <w:r w:rsidR="0017004C">
        <w:rPr>
          <w:rFonts w:ascii="Arial" w:hAnsi="Arial" w:cs="Arial"/>
          <w:b/>
          <w:bCs/>
          <w:sz w:val="28"/>
          <w:szCs w:val="28"/>
        </w:rPr>
        <w:t>*</w:t>
      </w:r>
    </w:p>
    <w:p w14:paraId="21F60E9C" w14:textId="77777777" w:rsidR="00200D7C" w:rsidRDefault="0017004C">
      <w:pPr>
        <w:pStyle w:val="Standard"/>
        <w:numPr>
          <w:ilvl w:val="0"/>
          <w:numId w:val="1"/>
        </w:numPr>
        <w:rPr>
          <w:rFonts w:ascii="Arial" w:hAnsi="Arial" w:cs="Arial"/>
        </w:rPr>
      </w:pPr>
      <w:r>
        <w:rPr>
          <w:rFonts w:ascii="Arial" w:hAnsi="Arial" w:cs="Arial"/>
        </w:rPr>
        <w:t>1 chemise grand format avec rabats</w:t>
      </w:r>
    </w:p>
    <w:p w14:paraId="779B3E4D" w14:textId="77777777" w:rsidR="00200D7C" w:rsidRDefault="0017004C">
      <w:pPr>
        <w:pStyle w:val="Standard"/>
        <w:numPr>
          <w:ilvl w:val="0"/>
          <w:numId w:val="1"/>
        </w:numPr>
        <w:rPr>
          <w:rFonts w:ascii="Arial" w:hAnsi="Arial" w:cs="Arial"/>
        </w:rPr>
      </w:pPr>
      <w:r>
        <w:rPr>
          <w:rFonts w:ascii="Arial" w:hAnsi="Arial" w:cs="Arial"/>
        </w:rPr>
        <w:t>Cahier de brouillon à renouveler au long de l’année</w:t>
      </w:r>
    </w:p>
    <w:p w14:paraId="19B202B1" w14:textId="1F4763D7" w:rsidR="00200D7C" w:rsidRDefault="00205E21">
      <w:pPr>
        <w:pStyle w:val="Standard"/>
        <w:numPr>
          <w:ilvl w:val="0"/>
          <w:numId w:val="1"/>
        </w:numPr>
        <w:rPr>
          <w:rFonts w:ascii="Arial" w:hAnsi="Arial" w:cs="Arial"/>
        </w:rPr>
      </w:pPr>
      <w:r>
        <w:rPr>
          <w:rFonts w:ascii="Arial" w:hAnsi="Arial" w:cs="Arial"/>
        </w:rPr>
        <w:t>5</w:t>
      </w:r>
      <w:r w:rsidR="0017004C">
        <w:rPr>
          <w:rFonts w:ascii="Arial" w:hAnsi="Arial" w:cs="Arial"/>
        </w:rPr>
        <w:t xml:space="preserve"> cahiers petit format, grands carreaux, sans spirale de bonne qualité, 96 pages avec 1 couverture rouge, et </w:t>
      </w:r>
      <w:r>
        <w:rPr>
          <w:rFonts w:ascii="Arial" w:hAnsi="Arial" w:cs="Arial"/>
        </w:rPr>
        <w:t>4</w:t>
      </w:r>
      <w:r w:rsidR="0017004C">
        <w:rPr>
          <w:rFonts w:ascii="Arial" w:hAnsi="Arial" w:cs="Arial"/>
        </w:rPr>
        <w:t xml:space="preserve"> bleues</w:t>
      </w:r>
    </w:p>
    <w:p w14:paraId="5D1DF75F" w14:textId="77777777" w:rsidR="00200D7C" w:rsidRDefault="0017004C">
      <w:pPr>
        <w:pStyle w:val="Standard"/>
        <w:numPr>
          <w:ilvl w:val="0"/>
          <w:numId w:val="1"/>
        </w:numPr>
        <w:rPr>
          <w:rFonts w:ascii="Arial" w:hAnsi="Arial" w:cs="Arial"/>
        </w:rPr>
      </w:pPr>
      <w:r>
        <w:rPr>
          <w:rFonts w:ascii="Arial" w:hAnsi="Arial" w:cs="Arial"/>
        </w:rPr>
        <w:t>1 paquet d’étiquettes autocollantes</w:t>
      </w:r>
    </w:p>
    <w:p w14:paraId="61A7E4C1" w14:textId="77777777" w:rsidR="00200D7C" w:rsidRDefault="0017004C">
      <w:pPr>
        <w:pStyle w:val="Standard"/>
        <w:numPr>
          <w:ilvl w:val="0"/>
          <w:numId w:val="1"/>
        </w:numPr>
        <w:rPr>
          <w:rFonts w:ascii="Arial" w:hAnsi="Arial" w:cs="Arial"/>
        </w:rPr>
      </w:pPr>
      <w:r>
        <w:rPr>
          <w:rFonts w:ascii="Arial" w:hAnsi="Arial" w:cs="Arial"/>
        </w:rPr>
        <w:t>1 ardoise blanche, feutres pour ardoise et chiffon (ou ardoise traditionnelle avec un petit paquet de craies blanches)</w:t>
      </w:r>
    </w:p>
    <w:p w14:paraId="00FFB9E0" w14:textId="77777777" w:rsidR="00200D7C" w:rsidRDefault="0017004C">
      <w:pPr>
        <w:pStyle w:val="Standard"/>
        <w:numPr>
          <w:ilvl w:val="0"/>
          <w:numId w:val="1"/>
        </w:numPr>
      </w:pPr>
      <w:r>
        <w:rPr>
          <w:rFonts w:ascii="Arial" w:hAnsi="Arial" w:cs="Arial"/>
          <w:u w:val="single"/>
        </w:rPr>
        <w:t>1 trousse garnie</w:t>
      </w:r>
      <w:r>
        <w:rPr>
          <w:rFonts w:ascii="Arial" w:hAnsi="Arial" w:cs="Arial"/>
        </w:rPr>
        <w:t> :</w:t>
      </w:r>
    </w:p>
    <w:p w14:paraId="6D8A8038" w14:textId="77777777" w:rsidR="00200D7C" w:rsidRDefault="0017004C">
      <w:pPr>
        <w:pStyle w:val="Standard"/>
        <w:ind w:left="720"/>
        <w:rPr>
          <w:rFonts w:ascii="Arial" w:hAnsi="Arial" w:cs="Arial"/>
        </w:rPr>
      </w:pPr>
      <w:r>
        <w:rPr>
          <w:rFonts w:ascii="Arial" w:hAnsi="Arial" w:cs="Arial"/>
        </w:rPr>
        <w:t>- Stylo à encre (avec cartouches d’encre bleue et effaceurs) ou stylo bleu avec lequel votre enfant a l’habitude d’écrire</w:t>
      </w:r>
    </w:p>
    <w:p w14:paraId="7565C6DF" w14:textId="77777777" w:rsidR="00200D7C" w:rsidRDefault="0017004C">
      <w:pPr>
        <w:pStyle w:val="Standard"/>
        <w:ind w:left="720"/>
        <w:rPr>
          <w:rFonts w:ascii="Arial" w:hAnsi="Arial" w:cs="Arial"/>
        </w:rPr>
      </w:pPr>
      <w:r>
        <w:rPr>
          <w:rFonts w:ascii="Arial" w:hAnsi="Arial" w:cs="Arial"/>
        </w:rPr>
        <w:t>- Effaceur</w:t>
      </w:r>
    </w:p>
    <w:p w14:paraId="5C8B5F5B" w14:textId="77777777" w:rsidR="00200D7C" w:rsidRDefault="0017004C">
      <w:pPr>
        <w:pStyle w:val="Standard"/>
        <w:ind w:left="720"/>
        <w:rPr>
          <w:rFonts w:ascii="Arial" w:hAnsi="Arial" w:cs="Arial"/>
        </w:rPr>
      </w:pPr>
      <w:r>
        <w:rPr>
          <w:rFonts w:ascii="Arial" w:hAnsi="Arial" w:cs="Arial"/>
        </w:rPr>
        <w:t>- 1 stylo noir encre gel et un stylo blanco liquide (pour les arts plastiques)</w:t>
      </w:r>
    </w:p>
    <w:p w14:paraId="69D61A1F" w14:textId="77777777" w:rsidR="00200D7C" w:rsidRDefault="0017004C">
      <w:pPr>
        <w:pStyle w:val="Standard"/>
        <w:ind w:left="720"/>
        <w:rPr>
          <w:rFonts w:ascii="Arial" w:hAnsi="Arial" w:cs="Arial"/>
        </w:rPr>
      </w:pPr>
      <w:r>
        <w:rPr>
          <w:rFonts w:ascii="Arial" w:hAnsi="Arial" w:cs="Arial"/>
        </w:rPr>
        <w:t>- Stylos à bille (rouge, vert, bleu, noir)</w:t>
      </w:r>
    </w:p>
    <w:p w14:paraId="55B4FEF6" w14:textId="77777777" w:rsidR="00200D7C" w:rsidRDefault="0017004C">
      <w:pPr>
        <w:pStyle w:val="Standard"/>
        <w:numPr>
          <w:ilvl w:val="1"/>
          <w:numId w:val="3"/>
        </w:numPr>
        <w:rPr>
          <w:rFonts w:ascii="Arial" w:hAnsi="Arial" w:cs="Arial"/>
        </w:rPr>
      </w:pPr>
      <w:r>
        <w:rPr>
          <w:rFonts w:ascii="Arial" w:hAnsi="Arial" w:cs="Arial"/>
        </w:rPr>
        <w:t>Crayon gris HB, gomme, taille-crayon</w:t>
      </w:r>
    </w:p>
    <w:p w14:paraId="1BA60C32" w14:textId="77777777" w:rsidR="00200D7C" w:rsidRDefault="0017004C">
      <w:pPr>
        <w:pStyle w:val="Standard"/>
        <w:numPr>
          <w:ilvl w:val="1"/>
          <w:numId w:val="3"/>
        </w:numPr>
        <w:rPr>
          <w:rFonts w:ascii="Arial" w:hAnsi="Arial" w:cs="Arial"/>
        </w:rPr>
      </w:pPr>
      <w:r>
        <w:rPr>
          <w:rFonts w:ascii="Arial" w:hAnsi="Arial" w:cs="Arial"/>
        </w:rPr>
        <w:t>Colle, ciseaux à bouts ronds</w:t>
      </w:r>
    </w:p>
    <w:p w14:paraId="4C2E920F" w14:textId="4DA88FBA" w:rsidR="00200D7C" w:rsidRDefault="0017004C">
      <w:pPr>
        <w:pStyle w:val="Paragraphedeliste"/>
        <w:numPr>
          <w:ilvl w:val="1"/>
          <w:numId w:val="2"/>
        </w:numPr>
        <w:rPr>
          <w:rFonts w:ascii="Arial" w:hAnsi="Arial" w:cs="Arial"/>
        </w:rPr>
      </w:pPr>
      <w:r>
        <w:rPr>
          <w:rFonts w:ascii="Arial" w:hAnsi="Arial" w:cs="Arial"/>
        </w:rPr>
        <w:t xml:space="preserve">- 12 feutres + </w:t>
      </w:r>
      <w:r w:rsidR="00205E21">
        <w:rPr>
          <w:rFonts w:ascii="Arial" w:hAnsi="Arial" w:cs="Arial"/>
        </w:rPr>
        <w:t>2</w:t>
      </w:r>
      <w:r>
        <w:rPr>
          <w:rFonts w:ascii="Arial" w:hAnsi="Arial" w:cs="Arial"/>
        </w:rPr>
        <w:t xml:space="preserve"> stabilos « fluo »</w:t>
      </w:r>
    </w:p>
    <w:p w14:paraId="31A6369F" w14:textId="77777777" w:rsidR="00200D7C" w:rsidRDefault="0017004C">
      <w:pPr>
        <w:pStyle w:val="Standard"/>
        <w:ind w:left="360" w:firstLine="348"/>
        <w:rPr>
          <w:rFonts w:ascii="Arial" w:hAnsi="Arial" w:cs="Arial"/>
        </w:rPr>
      </w:pPr>
      <w:r>
        <w:rPr>
          <w:rFonts w:ascii="Arial" w:hAnsi="Arial" w:cs="Arial"/>
        </w:rPr>
        <w:t>- 12 crayons de couleur</w:t>
      </w:r>
    </w:p>
    <w:p w14:paraId="508A3E30" w14:textId="77777777" w:rsidR="00200D7C" w:rsidRDefault="0017004C">
      <w:pPr>
        <w:pStyle w:val="Standard"/>
        <w:ind w:left="708"/>
        <w:rPr>
          <w:rFonts w:ascii="Arial" w:hAnsi="Arial" w:cs="Arial"/>
        </w:rPr>
      </w:pPr>
      <w:r>
        <w:rPr>
          <w:rFonts w:ascii="Arial" w:hAnsi="Arial" w:cs="Arial"/>
        </w:rPr>
        <w:t xml:space="preserve">- 1 règle plate de 30 cm en plastique, 1 équerre en plastique, 1 compas simple    </w:t>
      </w:r>
    </w:p>
    <w:p w14:paraId="62809BC4" w14:textId="77777777" w:rsidR="00200D7C" w:rsidRDefault="0017004C">
      <w:pPr>
        <w:pStyle w:val="Standard"/>
        <w:ind w:left="708"/>
        <w:rPr>
          <w:rFonts w:ascii="Arial" w:hAnsi="Arial" w:cs="Arial"/>
        </w:rPr>
      </w:pPr>
      <w:r>
        <w:rPr>
          <w:rFonts w:ascii="Arial" w:hAnsi="Arial" w:cs="Arial"/>
        </w:rPr>
        <w:t xml:space="preserve">   (dans une boîte pour protéger la mine + 1 boîte de mines de réserve)    </w:t>
      </w:r>
    </w:p>
    <w:p w14:paraId="7AE4905B" w14:textId="77777777" w:rsidR="00200D7C" w:rsidRDefault="0017004C">
      <w:pPr>
        <w:pStyle w:val="Standard"/>
        <w:ind w:left="708"/>
      </w:pPr>
      <w:r>
        <w:rPr>
          <w:rFonts w:ascii="Arial" w:hAnsi="Arial" w:cs="Arial"/>
        </w:rPr>
        <w:t xml:space="preserve">   </w:t>
      </w:r>
      <w:r>
        <w:rPr>
          <w:rFonts w:ascii="Arial" w:hAnsi="Arial" w:cs="Arial"/>
          <w:b/>
          <w:bCs/>
        </w:rPr>
        <w:t>(</w:t>
      </w:r>
      <w:r>
        <w:rPr>
          <w:rFonts w:ascii="Arial" w:hAnsi="Arial" w:cs="Arial"/>
          <w:b/>
          <w:bCs/>
          <w:smallCaps/>
        </w:rPr>
        <w:t>marques au nom de l’enfant</w:t>
      </w:r>
      <w:r>
        <w:rPr>
          <w:rFonts w:ascii="Arial" w:hAnsi="Arial" w:cs="Arial"/>
          <w:b/>
          <w:bCs/>
        </w:rPr>
        <w:t>)</w:t>
      </w:r>
    </w:p>
    <w:p w14:paraId="2D82F150" w14:textId="77777777" w:rsidR="00200D7C" w:rsidRDefault="0017004C">
      <w:pPr>
        <w:pStyle w:val="Standard"/>
        <w:rPr>
          <w:rFonts w:ascii="Arial" w:hAnsi="Arial" w:cs="Arial"/>
        </w:rPr>
      </w:pPr>
      <w:r>
        <w:rPr>
          <w:rFonts w:ascii="Arial" w:hAnsi="Arial" w:cs="Arial"/>
        </w:rPr>
        <w:t xml:space="preserve">             -1 BESCHERELLE « la conjugaison pour tous » (attention seulement la conjugaison !) chez Hatier</w:t>
      </w:r>
    </w:p>
    <w:p w14:paraId="13706674" w14:textId="77777777" w:rsidR="00200D7C" w:rsidRDefault="0017004C">
      <w:pPr>
        <w:pStyle w:val="Standard"/>
      </w:pPr>
      <w:r>
        <w:rPr>
          <w:rFonts w:ascii="Arial" w:hAnsi="Arial" w:cs="Arial"/>
          <w:b/>
          <w:bCs/>
          <w:sz w:val="22"/>
          <w:szCs w:val="22"/>
          <w:u w:val="single"/>
        </w:rPr>
        <w:t>Remarques</w:t>
      </w:r>
      <w:r>
        <w:rPr>
          <w:rFonts w:ascii="Arial" w:hAnsi="Arial" w:cs="Arial"/>
          <w:sz w:val="22"/>
          <w:szCs w:val="22"/>
        </w:rPr>
        <w:t> :</w:t>
      </w:r>
    </w:p>
    <w:p w14:paraId="5A172231" w14:textId="569EAAAF" w:rsidR="00200D7C" w:rsidRDefault="0017004C">
      <w:pPr>
        <w:pStyle w:val="Standard"/>
        <w:jc w:val="both"/>
      </w:pPr>
      <w:r>
        <w:rPr>
          <w:rFonts w:ascii="Arial" w:hAnsi="Arial" w:cs="Arial"/>
        </w:rPr>
        <w:t xml:space="preserve">- Le cahier d’anglais de l’année précédente peut être repris et continué. </w:t>
      </w:r>
    </w:p>
    <w:p w14:paraId="44879887" w14:textId="77777777" w:rsidR="00200D7C" w:rsidRDefault="0017004C">
      <w:pPr>
        <w:pStyle w:val="Standard"/>
        <w:jc w:val="both"/>
      </w:pPr>
      <w:r>
        <w:rPr>
          <w:rFonts w:ascii="Arial" w:hAnsi="Arial" w:cs="Arial"/>
          <w:b/>
          <w:bCs/>
        </w:rPr>
        <w:t>- *</w:t>
      </w:r>
      <w:r>
        <w:rPr>
          <w:rFonts w:ascii="Arial" w:hAnsi="Arial" w:cs="Arial"/>
        </w:rPr>
        <w:t>Conserver les cahiers de sciences, d’histoire et de géographie de l’année précédente. Ils seront utiles en début d’année pour faire le lien avec le travail déjà accompli. Ils pourront être complétés s’ils ne sont pas terminés.</w:t>
      </w:r>
    </w:p>
    <w:p w14:paraId="20F34E02" w14:textId="77777777" w:rsidR="00200D7C" w:rsidRDefault="0017004C">
      <w:pPr>
        <w:pStyle w:val="Standard"/>
        <w:jc w:val="both"/>
        <w:rPr>
          <w:rFonts w:ascii="Arial" w:hAnsi="Arial" w:cs="Arial"/>
        </w:rPr>
      </w:pPr>
      <w:r>
        <w:rPr>
          <w:rFonts w:ascii="Arial" w:hAnsi="Arial" w:cs="Arial"/>
        </w:rPr>
        <w:t>- Le jour de la rentrée, il est inutile de surcharger le cartable. Apporter dans le cartable : la trousse, le cahier de texte, le cahier d’essai, l’ardoise, les petits cahiers, les étiquettes, le classeur, les intercalaires et toutes les feuilles de classeur.</w:t>
      </w:r>
    </w:p>
    <w:p w14:paraId="310469D6" w14:textId="77777777" w:rsidR="00200D7C" w:rsidRDefault="0017004C">
      <w:pPr>
        <w:pStyle w:val="Standard"/>
        <w:jc w:val="both"/>
        <w:rPr>
          <w:rFonts w:ascii="Arial" w:hAnsi="Arial" w:cs="Arial"/>
        </w:rPr>
      </w:pPr>
      <w:r>
        <w:rPr>
          <w:rFonts w:ascii="Arial" w:hAnsi="Arial" w:cs="Arial"/>
        </w:rPr>
        <w:t>Penser à réutiliser l’ancienne ardoise et l’ancienne pochette cartonnée (ou ancienne chemise).</w:t>
      </w:r>
    </w:p>
    <w:p w14:paraId="115CF8AF" w14:textId="77777777" w:rsidR="00200D7C" w:rsidRDefault="00200D7C">
      <w:pPr>
        <w:pStyle w:val="Standard"/>
      </w:pPr>
    </w:p>
    <w:p w14:paraId="36BCFF0E" w14:textId="77777777" w:rsidR="00200D7C" w:rsidRDefault="00200D7C">
      <w:pPr>
        <w:pStyle w:val="Standard"/>
      </w:pPr>
    </w:p>
    <w:p w14:paraId="0B919FBE" w14:textId="77777777" w:rsidR="00200D7C" w:rsidRDefault="0017004C">
      <w:pPr>
        <w:pStyle w:val="Textbody"/>
        <w:pBdr>
          <w:top w:val="single" w:sz="18" w:space="1" w:color="000001"/>
          <w:left w:val="single" w:sz="18" w:space="4" w:color="000001"/>
          <w:bottom w:val="single" w:sz="18" w:space="1" w:color="000001"/>
          <w:right w:val="single" w:sz="18" w:space="4" w:color="000001"/>
        </w:pBdr>
        <w:rPr>
          <w:sz w:val="28"/>
          <w:szCs w:val="28"/>
        </w:rPr>
      </w:pPr>
      <w:r>
        <w:rPr>
          <w:sz w:val="28"/>
          <w:szCs w:val="28"/>
        </w:rPr>
        <w:t>Tout le matériel ainsi que chaque vêtement doivent impérativement être marqués au nom de l’enfant</w:t>
      </w:r>
    </w:p>
    <w:p w14:paraId="6CAA05D3" w14:textId="77777777" w:rsidR="00200D7C" w:rsidRDefault="00200D7C">
      <w:pPr>
        <w:pStyle w:val="Standard"/>
      </w:pPr>
    </w:p>
    <w:sectPr w:rsidR="00200D7C">
      <w:pgSz w:w="11906" w:h="16838"/>
      <w:pgMar w:top="567" w:right="737" w:bottom="567" w:left="73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36432" w14:textId="77777777" w:rsidR="00974921" w:rsidRDefault="00974921">
      <w:r>
        <w:separator/>
      </w:r>
    </w:p>
  </w:endnote>
  <w:endnote w:type="continuationSeparator" w:id="0">
    <w:p w14:paraId="1542A3B0" w14:textId="77777777" w:rsidR="00974921" w:rsidRDefault="0097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OpenSymbol">
    <w:altName w:val="Arial Unicode MS"/>
    <w:charset w:val="00"/>
    <w:family w:val="auto"/>
    <w:pitch w:val="default"/>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DB675" w14:textId="77777777" w:rsidR="00974921" w:rsidRDefault="00974921">
      <w:r>
        <w:rPr>
          <w:color w:val="000000"/>
        </w:rPr>
        <w:separator/>
      </w:r>
    </w:p>
  </w:footnote>
  <w:footnote w:type="continuationSeparator" w:id="0">
    <w:p w14:paraId="36D02776" w14:textId="77777777" w:rsidR="00974921" w:rsidRDefault="0097492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7729E"/>
    <w:multiLevelType w:val="multilevel"/>
    <w:tmpl w:val="B14892FA"/>
    <w:styleLink w:val="WWNum3"/>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abstractNum w:abstractNumId="1" w15:restartNumberingAfterBreak="0">
    <w:nsid w:val="148F570A"/>
    <w:multiLevelType w:val="multilevel"/>
    <w:tmpl w:val="B1603128"/>
    <w:styleLink w:val="WWNum4"/>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1152" w:hanging="1152"/>
      </w:pPr>
    </w:lvl>
    <w:lvl w:ilvl="6">
      <w:start w:val="1"/>
      <w:numFmt w:val="none"/>
      <w:lvlText w:val="%7"/>
      <w:lvlJc w:val="left"/>
      <w:pPr>
        <w:ind w:left="1296" w:hanging="1296"/>
      </w:pPr>
    </w:lvl>
    <w:lvl w:ilvl="7">
      <w:start w:val="1"/>
      <w:numFmt w:val="none"/>
      <w:lvlText w:val="%8"/>
      <w:lvlJc w:val="left"/>
      <w:pPr>
        <w:ind w:left="1440" w:hanging="1440"/>
      </w:pPr>
    </w:lvl>
    <w:lvl w:ilvl="8">
      <w:start w:val="1"/>
      <w:numFmt w:val="none"/>
      <w:lvlText w:val="%9"/>
      <w:lvlJc w:val="left"/>
      <w:pPr>
        <w:ind w:left="1584" w:hanging="1584"/>
      </w:pPr>
    </w:lvl>
  </w:abstractNum>
  <w:abstractNum w:abstractNumId="2" w15:restartNumberingAfterBreak="0">
    <w:nsid w:val="3AD54D82"/>
    <w:multiLevelType w:val="multilevel"/>
    <w:tmpl w:val="55AE8DEA"/>
    <w:styleLink w:val="WWNum1"/>
    <w:lvl w:ilvl="0">
      <w:numFmt w:val="bullet"/>
      <w:lvlText w:val="-"/>
      <w:lvlJc w:val="left"/>
      <w:pPr>
        <w:ind w:left="720" w:hanging="360"/>
      </w:pPr>
      <w:rPr>
        <w:rFonts w:ascii="Arial" w:hAnsi="Arial" w:cs="Aria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6B2D7057"/>
    <w:multiLevelType w:val="multilevel"/>
    <w:tmpl w:val="F2DA29A6"/>
    <w:styleLink w:val="WWNum2"/>
    <w:lvl w:ilvl="0">
      <w:numFmt w:val="bullet"/>
      <w:lvlText w:val=""/>
      <w:lvlJc w:val="left"/>
      <w:pPr>
        <w:ind w:left="720" w:hanging="360"/>
      </w:pPr>
      <w:rPr>
        <w:rFonts w:ascii="Symbol" w:hAnsi="Symbol" w:cs="Symbol"/>
      </w:rPr>
    </w:lvl>
    <w:lvl w:ilvl="1">
      <w:numFmt w:val="bullet"/>
      <w:lvlText w:val=""/>
      <w:lvlJc w:val="left"/>
      <w:pPr>
        <w:ind w:left="1080" w:hanging="360"/>
      </w:pPr>
      <w:rPr>
        <w:rFonts w:ascii="Symbol" w:hAnsi="Symbol" w:cs="Symbol"/>
      </w:rPr>
    </w:lvl>
    <w:lvl w:ilvl="2">
      <w:numFmt w:val="bullet"/>
      <w:lvlText w:val=""/>
      <w:lvlJc w:val="left"/>
      <w:pPr>
        <w:ind w:left="1440" w:hanging="360"/>
      </w:pPr>
      <w:rPr>
        <w:rFonts w:ascii="Symbol" w:hAnsi="Symbol" w:cs="Symbol"/>
      </w:rPr>
    </w:lvl>
    <w:lvl w:ilvl="3">
      <w:numFmt w:val="bullet"/>
      <w:lvlText w:val=""/>
      <w:lvlJc w:val="left"/>
      <w:pPr>
        <w:ind w:left="1800" w:hanging="360"/>
      </w:pPr>
      <w:rPr>
        <w:rFonts w:ascii="Symbol" w:hAnsi="Symbol" w:cs="Symbol"/>
      </w:rPr>
    </w:lvl>
    <w:lvl w:ilvl="4">
      <w:numFmt w:val="bullet"/>
      <w:lvlText w:val=""/>
      <w:lvlJc w:val="left"/>
      <w:pPr>
        <w:ind w:left="2160" w:hanging="360"/>
      </w:pPr>
      <w:rPr>
        <w:rFonts w:ascii="Symbol" w:hAnsi="Symbol" w:cs="Symbol"/>
      </w:rPr>
    </w:lvl>
    <w:lvl w:ilvl="5">
      <w:numFmt w:val="bullet"/>
      <w:lvlText w:val=""/>
      <w:lvlJc w:val="left"/>
      <w:pPr>
        <w:ind w:left="2520" w:hanging="360"/>
      </w:pPr>
      <w:rPr>
        <w:rFonts w:ascii="Symbol" w:hAnsi="Symbol" w:cs="Symbol"/>
      </w:rPr>
    </w:lvl>
    <w:lvl w:ilvl="6">
      <w:numFmt w:val="bullet"/>
      <w:lvlText w:val=""/>
      <w:lvlJc w:val="left"/>
      <w:pPr>
        <w:ind w:left="2880" w:hanging="360"/>
      </w:pPr>
      <w:rPr>
        <w:rFonts w:ascii="Symbol" w:hAnsi="Symbol" w:cs="Symbol"/>
      </w:rPr>
    </w:lvl>
    <w:lvl w:ilvl="7">
      <w:numFmt w:val="bullet"/>
      <w:lvlText w:val=""/>
      <w:lvlJc w:val="left"/>
      <w:pPr>
        <w:ind w:left="3240" w:hanging="360"/>
      </w:pPr>
      <w:rPr>
        <w:rFonts w:ascii="Symbol" w:hAnsi="Symbol" w:cs="Symbol"/>
      </w:rPr>
    </w:lvl>
    <w:lvl w:ilvl="8">
      <w:numFmt w:val="bullet"/>
      <w:lvlText w:val=""/>
      <w:lvlJc w:val="left"/>
      <w:pPr>
        <w:ind w:left="3600" w:hanging="360"/>
      </w:pPr>
      <w:rPr>
        <w:rFonts w:ascii="Symbol" w:hAnsi="Symbol" w:cs="Symbol"/>
      </w:rPr>
    </w:lvl>
  </w:abstractNum>
  <w:num w:numId="1">
    <w:abstractNumId w:val="2"/>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D7C"/>
    <w:rsid w:val="000B3D16"/>
    <w:rsid w:val="0017004C"/>
    <w:rsid w:val="00200D7C"/>
    <w:rsid w:val="00205E21"/>
    <w:rsid w:val="002A1696"/>
    <w:rsid w:val="00974921"/>
    <w:rsid w:val="00EC5D2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544A2"/>
  <w15:docId w15:val="{00D8A02B-C4DE-EF43-955F-417A9D69F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sz w:val="22"/>
        <w:szCs w:val="22"/>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pPr>
    <w:rPr>
      <w:sz w:val="20"/>
      <w:szCs w:val="20"/>
      <w:lang w:eastAsia="ar-SA"/>
    </w:rPr>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Lgende">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customStyle="1" w:styleId="Titre3">
    <w:name w:val="Titre3"/>
    <w:basedOn w:val="Standard"/>
    <w:pPr>
      <w:keepNext/>
      <w:spacing w:before="240" w:after="120"/>
    </w:pPr>
    <w:rPr>
      <w:rFonts w:ascii="Arial" w:eastAsia="Microsoft YaHei" w:hAnsi="Arial" w:cs="Arial"/>
      <w:sz w:val="28"/>
      <w:szCs w:val="28"/>
    </w:rPr>
  </w:style>
  <w:style w:type="paragraph" w:customStyle="1" w:styleId="Lgende3">
    <w:name w:val="Légende3"/>
    <w:basedOn w:val="Standard"/>
    <w:pPr>
      <w:suppressLineNumbers/>
      <w:spacing w:before="120" w:after="120"/>
    </w:pPr>
    <w:rPr>
      <w:i/>
      <w:iCs/>
      <w:sz w:val="24"/>
      <w:szCs w:val="24"/>
    </w:rPr>
  </w:style>
  <w:style w:type="paragraph" w:customStyle="1" w:styleId="Titre2">
    <w:name w:val="Titre2"/>
    <w:basedOn w:val="Standard"/>
    <w:pPr>
      <w:keepNext/>
      <w:spacing w:before="240" w:after="120"/>
    </w:pPr>
  </w:style>
  <w:style w:type="paragraph" w:customStyle="1" w:styleId="Lgende2">
    <w:name w:val="Légende2"/>
    <w:basedOn w:val="Standard"/>
    <w:pPr>
      <w:suppressLineNumbers/>
      <w:spacing w:before="120" w:after="120"/>
    </w:pPr>
  </w:style>
  <w:style w:type="paragraph" w:customStyle="1" w:styleId="Titre1">
    <w:name w:val="Titre1"/>
    <w:basedOn w:val="Standard"/>
    <w:pPr>
      <w:keepNext/>
      <w:spacing w:before="240" w:after="120"/>
    </w:pPr>
  </w:style>
  <w:style w:type="paragraph" w:customStyle="1" w:styleId="Lgende1">
    <w:name w:val="Légende1"/>
    <w:basedOn w:val="Standard"/>
    <w:pPr>
      <w:suppressLineNumbers/>
      <w:spacing w:before="120" w:after="120"/>
    </w:pPr>
  </w:style>
  <w:style w:type="paragraph" w:styleId="Paragraphedeliste">
    <w:name w:val="List Paragraph"/>
    <w:basedOn w:val="Standard"/>
    <w:pPr>
      <w:ind w:left="720"/>
    </w:pPr>
  </w:style>
  <w:style w:type="paragraph" w:styleId="Textedebulles">
    <w:name w:val="Balloon Text"/>
    <w:basedOn w:val="Standard"/>
    <w:rPr>
      <w:rFonts w:ascii="Segoe UI" w:hAnsi="Segoe UI" w:cs="Segoe UI"/>
      <w:sz w:val="18"/>
      <w:szCs w:val="18"/>
    </w:rPr>
  </w:style>
  <w:style w:type="character" w:customStyle="1" w:styleId="WW8Num1z0">
    <w:name w:val="WW8Num1z0"/>
    <w:rPr>
      <w:rFonts w:ascii="Arial" w:hAnsi="Arial" w:cs="Arial"/>
    </w:rPr>
  </w:style>
  <w:style w:type="character" w:customStyle="1" w:styleId="WW8Num2z0">
    <w:name w:val="WW8Num2z0"/>
  </w:style>
  <w:style w:type="character" w:customStyle="1" w:styleId="WW8Num2z1">
    <w:name w:val="WW8Num2z1"/>
    <w:rPr>
      <w:rFonts w:ascii="Courier New" w:hAnsi="Courier New" w:cs="Courier New"/>
    </w:rPr>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Policepardfaut3">
    <w:name w:val="Police par défaut3"/>
  </w:style>
  <w:style w:type="character" w:customStyle="1" w:styleId="Policepardfaut2">
    <w:name w:val="Police par défaut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Policepardfaut1">
    <w:name w:val="Police par défaut1"/>
  </w:style>
  <w:style w:type="character" w:customStyle="1" w:styleId="BulletSymbols">
    <w:name w:val="Bullet Symbols"/>
    <w:rPr>
      <w:rFonts w:ascii="OpenSymbol" w:eastAsia="OpenSymbol" w:hAnsi="OpenSymbol" w:cs="OpenSymbol"/>
    </w:rPr>
  </w:style>
  <w:style w:type="character" w:customStyle="1" w:styleId="CorpsdetexteCar">
    <w:name w:val="Corps de texte Car"/>
    <w:basedOn w:val="Policepardfaut"/>
    <w:rPr>
      <w:sz w:val="20"/>
      <w:szCs w:val="20"/>
      <w:lang w:eastAsia="ar-SA"/>
    </w:rPr>
  </w:style>
  <w:style w:type="character" w:customStyle="1" w:styleId="TextedebullesCar">
    <w:name w:val="Texte de bulles Car"/>
    <w:basedOn w:val="Policepardfaut"/>
    <w:rPr>
      <w:rFonts w:ascii="Segoe UI" w:hAnsi="Segoe UI" w:cs="Segoe UI"/>
      <w:sz w:val="18"/>
      <w:szCs w:val="18"/>
      <w:lang w:eastAsia="ar-SA"/>
    </w:rPr>
  </w:style>
  <w:style w:type="character" w:customStyle="1" w:styleId="ListLabel1">
    <w:name w:val="ListLabel 1"/>
    <w:rPr>
      <w:rFonts w:cs="Arial"/>
    </w:rPr>
  </w:style>
  <w:style w:type="character" w:customStyle="1" w:styleId="ListLabel2">
    <w:name w:val="ListLabel 2"/>
    <w:rPr>
      <w:rFonts w:cs="Symbol"/>
    </w:rPr>
  </w:style>
  <w:style w:type="numbering" w:customStyle="1" w:styleId="WWNum1">
    <w:name w:val="WWNum1"/>
    <w:basedOn w:val="Aucuneliste"/>
    <w:pPr>
      <w:numPr>
        <w:numId w:val="1"/>
      </w:numPr>
    </w:pPr>
  </w:style>
  <w:style w:type="numbering" w:customStyle="1" w:styleId="WWNum2">
    <w:name w:val="WWNum2"/>
    <w:basedOn w:val="Aucuneliste"/>
    <w:pPr>
      <w:numPr>
        <w:numId w:val="2"/>
      </w:numPr>
    </w:pPr>
  </w:style>
  <w:style w:type="numbering" w:customStyle="1" w:styleId="WWNum3">
    <w:name w:val="WWNum3"/>
    <w:basedOn w:val="Aucuneliste"/>
    <w:pPr>
      <w:numPr>
        <w:numId w:val="3"/>
      </w:numPr>
    </w:pPr>
  </w:style>
  <w:style w:type="numbering" w:customStyle="1" w:styleId="WWNum4">
    <w:name w:val="WWNum4"/>
    <w:basedOn w:val="Aucuneliste"/>
    <w:pPr>
      <w:numPr>
        <w:numId w:val="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2153</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ECOLE LA PRESENTATION</vt:lpstr>
    </vt:vector>
  </TitlesOfParts>
  <Company/>
  <LinksUpToDate>false</LinksUpToDate>
  <CharactersWithSpaces>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ECOLE LA PRESENTATION</dc:title>
  <dc:creator>accueil</dc:creator>
  <cp:lastModifiedBy>carole-pc</cp:lastModifiedBy>
  <cp:revision>2</cp:revision>
  <cp:lastPrinted>2019-06-25T07:39:00Z</cp:lastPrinted>
  <dcterms:created xsi:type="dcterms:W3CDTF">2023-06-12T09:19:00Z</dcterms:created>
  <dcterms:modified xsi:type="dcterms:W3CDTF">2023-06-12T09:19:00Z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SUT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